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878" w:rsidRDefault="00DF38FD" w:rsidP="00B86002">
      <w:pPr>
        <w:jc w:val="center"/>
      </w:pPr>
      <w:r>
        <w:t>Hip and Pelvis Research Project</w:t>
      </w:r>
    </w:p>
    <w:p w:rsidR="009B6BCB" w:rsidRDefault="009B6BCB">
      <w:r>
        <w:t xml:space="preserve">You will pick </w:t>
      </w:r>
      <w:r w:rsidRPr="003524F1">
        <w:rPr>
          <w:b/>
          <w:i/>
          <w:sz w:val="24"/>
          <w:szCs w:val="24"/>
        </w:rPr>
        <w:t>one</w:t>
      </w:r>
      <w:r>
        <w:t xml:space="preserve"> of the following injuries and research about it. </w:t>
      </w:r>
      <w:r w:rsidR="00B86002">
        <w:t xml:space="preserve">This will be submitted as a PowerPoint by </w:t>
      </w:r>
      <w:r w:rsidR="00B86002" w:rsidRPr="00F31E10">
        <w:rPr>
          <w:b/>
          <w:i/>
          <w:sz w:val="28"/>
          <w:szCs w:val="28"/>
        </w:rPr>
        <w:t>10/22/19</w:t>
      </w:r>
      <w:r w:rsidR="00B86002">
        <w:t xml:space="preserve">. </w:t>
      </w:r>
      <w:r w:rsidR="00F31E10">
        <w:t>Include any pictures or radiographs that you find while researching th</w:t>
      </w:r>
      <w:r w:rsidR="003524F1">
        <w:t xml:space="preserve">ese injuries. </w:t>
      </w:r>
    </w:p>
    <w:p w:rsidR="009B6BCB" w:rsidRDefault="009B6BCB" w:rsidP="00B86002">
      <w:pPr>
        <w:pStyle w:val="ListParagraph"/>
        <w:numPr>
          <w:ilvl w:val="0"/>
          <w:numId w:val="1"/>
        </w:numPr>
      </w:pPr>
      <w:r>
        <w:t>FAI</w:t>
      </w:r>
      <w:r w:rsidR="00B86002">
        <w:t xml:space="preserve"> (</w:t>
      </w:r>
      <w:proofErr w:type="spellStart"/>
      <w:r w:rsidR="00B86002" w:rsidRPr="00B86002">
        <w:rPr>
          <w:rFonts w:cstheme="minorHAnsi"/>
          <w:color w:val="222222"/>
          <w:shd w:val="clear" w:color="auto" w:fill="FFFFFF"/>
        </w:rPr>
        <w:t>Femoroacetablar</w:t>
      </w:r>
      <w:proofErr w:type="spellEnd"/>
      <w:r w:rsidR="00B86002" w:rsidRPr="00B86002">
        <w:rPr>
          <w:rFonts w:cstheme="minorHAnsi"/>
          <w:color w:val="222222"/>
          <w:shd w:val="clear" w:color="auto" w:fill="FFFFFF"/>
        </w:rPr>
        <w:t xml:space="preserve"> impingemen</w:t>
      </w:r>
      <w:r w:rsidR="00B86002" w:rsidRPr="00B86002">
        <w:rPr>
          <w:rFonts w:cstheme="minorHAnsi"/>
          <w:color w:val="222222"/>
          <w:shd w:val="clear" w:color="auto" w:fill="FFFFFF"/>
        </w:rPr>
        <w:t>t</w:t>
      </w:r>
      <w:r w:rsidR="00B86002">
        <w:rPr>
          <w:rFonts w:ascii="Times" w:hAnsi="Times" w:cs="Times"/>
          <w:color w:val="222222"/>
          <w:shd w:val="clear" w:color="auto" w:fill="FFFFFF"/>
        </w:rPr>
        <w:t>)</w:t>
      </w:r>
    </w:p>
    <w:p w:rsidR="009B6BCB" w:rsidRDefault="009B6BCB" w:rsidP="009B6BCB">
      <w:pPr>
        <w:pStyle w:val="ListParagraph"/>
        <w:numPr>
          <w:ilvl w:val="0"/>
          <w:numId w:val="1"/>
        </w:numPr>
      </w:pPr>
      <w:r>
        <w:t xml:space="preserve">Labral tear </w:t>
      </w:r>
    </w:p>
    <w:p w:rsidR="00B86002" w:rsidRDefault="009B6BCB" w:rsidP="009B6BCB">
      <w:pPr>
        <w:pStyle w:val="ListParagraph"/>
        <w:numPr>
          <w:ilvl w:val="0"/>
          <w:numId w:val="1"/>
        </w:numPr>
      </w:pPr>
      <w:r>
        <w:t>Hip fractures (femoral neck, intertrochanteric, subtr</w:t>
      </w:r>
      <w:r w:rsidR="00B86002">
        <w:t>ochanteric)</w:t>
      </w:r>
    </w:p>
    <w:p w:rsidR="00B86002" w:rsidRDefault="00B86002" w:rsidP="009B6BCB">
      <w:pPr>
        <w:pStyle w:val="ListParagraph"/>
        <w:numPr>
          <w:ilvl w:val="0"/>
          <w:numId w:val="1"/>
        </w:numPr>
      </w:pPr>
      <w:r>
        <w:t xml:space="preserve">Hip Dislocations </w:t>
      </w:r>
    </w:p>
    <w:p w:rsidR="00DF38FD" w:rsidRPr="00F31E10" w:rsidRDefault="009B6BCB" w:rsidP="009B6BCB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 </w:t>
      </w:r>
      <w:r w:rsidR="00F31E10">
        <w:t xml:space="preserve">Athletic </w:t>
      </w:r>
      <w:proofErr w:type="spellStart"/>
      <w:r w:rsidR="00F31E10">
        <w:t>Pubalgia</w:t>
      </w:r>
      <w:proofErr w:type="spellEnd"/>
      <w:r w:rsidR="00F31E10">
        <w:t xml:space="preserve"> (sports hernia) </w:t>
      </w:r>
    </w:p>
    <w:p w:rsidR="00B86002" w:rsidRDefault="00B86002" w:rsidP="009B6BCB">
      <w:pPr>
        <w:pStyle w:val="ListParagraph"/>
        <w:numPr>
          <w:ilvl w:val="0"/>
          <w:numId w:val="1"/>
        </w:numPr>
      </w:pPr>
      <w:r>
        <w:t>Snapping hip syndrome (3)</w:t>
      </w:r>
      <w:bookmarkStart w:id="0" w:name="_GoBack"/>
      <w:bookmarkEnd w:id="0"/>
    </w:p>
    <w:p w:rsidR="00B86002" w:rsidRDefault="00B86002" w:rsidP="00B86002">
      <w:r>
        <w:t>Look up the:</w:t>
      </w:r>
    </w:p>
    <w:p w:rsidR="00B86002" w:rsidRDefault="00B86002" w:rsidP="00B86002">
      <w:pPr>
        <w:pStyle w:val="ListParagraph"/>
        <w:numPr>
          <w:ilvl w:val="0"/>
          <w:numId w:val="2"/>
        </w:numPr>
      </w:pPr>
      <w:r>
        <w:t>Causes (genetic, traumatic, acute, chronic)</w:t>
      </w:r>
    </w:p>
    <w:p w:rsidR="00B86002" w:rsidRDefault="00B86002" w:rsidP="00B86002">
      <w:pPr>
        <w:pStyle w:val="ListParagraph"/>
        <w:numPr>
          <w:ilvl w:val="0"/>
          <w:numId w:val="2"/>
        </w:numPr>
      </w:pPr>
      <w:r>
        <w:t>Signs and symptoms</w:t>
      </w:r>
    </w:p>
    <w:p w:rsidR="00B86002" w:rsidRDefault="00F31E10" w:rsidP="00B86002">
      <w:pPr>
        <w:pStyle w:val="ListParagraph"/>
        <w:numPr>
          <w:ilvl w:val="0"/>
          <w:numId w:val="2"/>
        </w:numPr>
      </w:pPr>
      <w:r>
        <w:t xml:space="preserve">Anatomy involved </w:t>
      </w:r>
    </w:p>
    <w:p w:rsidR="00B86002" w:rsidRDefault="00B86002" w:rsidP="00B86002">
      <w:pPr>
        <w:pStyle w:val="ListParagraph"/>
        <w:numPr>
          <w:ilvl w:val="0"/>
          <w:numId w:val="2"/>
        </w:numPr>
      </w:pPr>
      <w:r>
        <w:t>Treatment</w:t>
      </w:r>
    </w:p>
    <w:p w:rsidR="00B86002" w:rsidRDefault="00B86002" w:rsidP="00B86002">
      <w:pPr>
        <w:pStyle w:val="ListParagraph"/>
        <w:numPr>
          <w:ilvl w:val="0"/>
          <w:numId w:val="2"/>
        </w:numPr>
      </w:pPr>
      <w:r>
        <w:t xml:space="preserve">Prognosis </w:t>
      </w:r>
    </w:p>
    <w:tbl>
      <w:tblPr>
        <w:tblStyle w:val="TableGrid"/>
        <w:tblW w:w="9230" w:type="dxa"/>
        <w:tblLook w:val="04A0" w:firstRow="1" w:lastRow="0" w:firstColumn="1" w:lastColumn="0" w:noHBand="0" w:noVBand="1"/>
      </w:tblPr>
      <w:tblGrid>
        <w:gridCol w:w="1846"/>
        <w:gridCol w:w="1846"/>
        <w:gridCol w:w="1846"/>
        <w:gridCol w:w="1846"/>
        <w:gridCol w:w="1846"/>
      </w:tblGrid>
      <w:tr w:rsidR="00B86002" w:rsidTr="00B86002">
        <w:trPr>
          <w:trHeight w:val="791"/>
        </w:trPr>
        <w:tc>
          <w:tcPr>
            <w:tcW w:w="1846" w:type="dxa"/>
          </w:tcPr>
          <w:p w:rsidR="00B86002" w:rsidRDefault="00B86002" w:rsidP="00DF158F">
            <w:r>
              <w:t xml:space="preserve">Component </w:t>
            </w:r>
          </w:p>
        </w:tc>
        <w:tc>
          <w:tcPr>
            <w:tcW w:w="1846" w:type="dxa"/>
          </w:tcPr>
          <w:p w:rsidR="00B86002" w:rsidRDefault="00B86002" w:rsidP="00DF158F">
            <w:r>
              <w:t xml:space="preserve">Full credit – </w:t>
            </w:r>
            <w:r w:rsidR="00766816">
              <w:t>All information included, detailed</w:t>
            </w:r>
          </w:p>
        </w:tc>
        <w:tc>
          <w:tcPr>
            <w:tcW w:w="1846" w:type="dxa"/>
          </w:tcPr>
          <w:p w:rsidR="00B86002" w:rsidRDefault="00B86002" w:rsidP="00DF158F">
            <w:r>
              <w:t>¾ credit –</w:t>
            </w:r>
            <w:r w:rsidR="00766816">
              <w:t xml:space="preserve"> most of the information included, not detailed</w:t>
            </w:r>
          </w:p>
        </w:tc>
        <w:tc>
          <w:tcPr>
            <w:tcW w:w="1846" w:type="dxa"/>
          </w:tcPr>
          <w:p w:rsidR="00B86002" w:rsidRDefault="00B86002" w:rsidP="00DF158F">
            <w:r>
              <w:t xml:space="preserve">½ credit – </w:t>
            </w:r>
            <w:r w:rsidR="00766816">
              <w:t>Little detail, missing information</w:t>
            </w:r>
          </w:p>
        </w:tc>
        <w:tc>
          <w:tcPr>
            <w:tcW w:w="1846" w:type="dxa"/>
          </w:tcPr>
          <w:p w:rsidR="00B86002" w:rsidRDefault="00B86002" w:rsidP="00DF158F">
            <w:r>
              <w:t xml:space="preserve">Zero Credit – Section was not complete. </w:t>
            </w:r>
          </w:p>
        </w:tc>
      </w:tr>
      <w:tr w:rsidR="00B86002" w:rsidTr="00B86002">
        <w:trPr>
          <w:trHeight w:val="766"/>
        </w:trPr>
        <w:tc>
          <w:tcPr>
            <w:tcW w:w="1846" w:type="dxa"/>
          </w:tcPr>
          <w:p w:rsidR="00B86002" w:rsidRDefault="00B86002" w:rsidP="00DF158F">
            <w:r>
              <w:t>Causes</w:t>
            </w:r>
            <w:r>
              <w:t xml:space="preserve"> </w:t>
            </w:r>
          </w:p>
        </w:tc>
        <w:tc>
          <w:tcPr>
            <w:tcW w:w="1846" w:type="dxa"/>
          </w:tcPr>
          <w:p w:rsidR="00B86002" w:rsidRDefault="00B86002" w:rsidP="00DF158F"/>
        </w:tc>
        <w:tc>
          <w:tcPr>
            <w:tcW w:w="1846" w:type="dxa"/>
          </w:tcPr>
          <w:p w:rsidR="00B86002" w:rsidRDefault="00B86002" w:rsidP="00DF158F"/>
        </w:tc>
        <w:tc>
          <w:tcPr>
            <w:tcW w:w="1846" w:type="dxa"/>
          </w:tcPr>
          <w:p w:rsidR="00B86002" w:rsidRDefault="00B86002" w:rsidP="00DF158F"/>
        </w:tc>
        <w:tc>
          <w:tcPr>
            <w:tcW w:w="1846" w:type="dxa"/>
          </w:tcPr>
          <w:p w:rsidR="00B86002" w:rsidRDefault="00B86002" w:rsidP="00DF158F"/>
        </w:tc>
      </w:tr>
      <w:tr w:rsidR="00B86002" w:rsidTr="00B86002">
        <w:trPr>
          <w:trHeight w:val="791"/>
        </w:trPr>
        <w:tc>
          <w:tcPr>
            <w:tcW w:w="1846" w:type="dxa"/>
          </w:tcPr>
          <w:p w:rsidR="00B86002" w:rsidRDefault="00B86002" w:rsidP="00DF158F">
            <w:r>
              <w:t>Signs and Symptoms</w:t>
            </w:r>
            <w:r>
              <w:t xml:space="preserve"> </w:t>
            </w:r>
          </w:p>
        </w:tc>
        <w:tc>
          <w:tcPr>
            <w:tcW w:w="1846" w:type="dxa"/>
          </w:tcPr>
          <w:p w:rsidR="00B86002" w:rsidRDefault="00B86002" w:rsidP="00DF158F"/>
        </w:tc>
        <w:tc>
          <w:tcPr>
            <w:tcW w:w="1846" w:type="dxa"/>
          </w:tcPr>
          <w:p w:rsidR="00B86002" w:rsidRDefault="00B86002" w:rsidP="00DF158F"/>
        </w:tc>
        <w:tc>
          <w:tcPr>
            <w:tcW w:w="1846" w:type="dxa"/>
          </w:tcPr>
          <w:p w:rsidR="00B86002" w:rsidRDefault="00B86002" w:rsidP="00DF158F"/>
        </w:tc>
        <w:tc>
          <w:tcPr>
            <w:tcW w:w="1846" w:type="dxa"/>
          </w:tcPr>
          <w:p w:rsidR="00B86002" w:rsidRDefault="00B86002" w:rsidP="00DF158F"/>
        </w:tc>
      </w:tr>
      <w:tr w:rsidR="00B86002" w:rsidTr="00B86002">
        <w:trPr>
          <w:trHeight w:val="766"/>
        </w:trPr>
        <w:tc>
          <w:tcPr>
            <w:tcW w:w="1846" w:type="dxa"/>
          </w:tcPr>
          <w:p w:rsidR="00B86002" w:rsidRDefault="00F31E10" w:rsidP="00DF158F">
            <w:r>
              <w:t>Anatomy involved</w:t>
            </w:r>
            <w:r w:rsidR="00B86002">
              <w:t xml:space="preserve"> </w:t>
            </w:r>
          </w:p>
        </w:tc>
        <w:tc>
          <w:tcPr>
            <w:tcW w:w="1846" w:type="dxa"/>
          </w:tcPr>
          <w:p w:rsidR="00B86002" w:rsidRDefault="00B86002" w:rsidP="00DF158F"/>
        </w:tc>
        <w:tc>
          <w:tcPr>
            <w:tcW w:w="1846" w:type="dxa"/>
          </w:tcPr>
          <w:p w:rsidR="00B86002" w:rsidRDefault="00B86002" w:rsidP="00DF158F"/>
        </w:tc>
        <w:tc>
          <w:tcPr>
            <w:tcW w:w="1846" w:type="dxa"/>
          </w:tcPr>
          <w:p w:rsidR="00B86002" w:rsidRDefault="00B86002" w:rsidP="00DF158F"/>
        </w:tc>
        <w:tc>
          <w:tcPr>
            <w:tcW w:w="1846" w:type="dxa"/>
          </w:tcPr>
          <w:p w:rsidR="00B86002" w:rsidRDefault="00B86002" w:rsidP="00DF158F"/>
        </w:tc>
      </w:tr>
      <w:tr w:rsidR="00B86002" w:rsidTr="00B86002">
        <w:trPr>
          <w:trHeight w:val="791"/>
        </w:trPr>
        <w:tc>
          <w:tcPr>
            <w:tcW w:w="1846" w:type="dxa"/>
          </w:tcPr>
          <w:p w:rsidR="00B86002" w:rsidRDefault="00B86002" w:rsidP="00DF158F">
            <w:r>
              <w:t xml:space="preserve">Treatment </w:t>
            </w:r>
            <w:r>
              <w:t xml:space="preserve"> </w:t>
            </w:r>
          </w:p>
        </w:tc>
        <w:tc>
          <w:tcPr>
            <w:tcW w:w="1846" w:type="dxa"/>
          </w:tcPr>
          <w:p w:rsidR="00B86002" w:rsidRDefault="00B86002" w:rsidP="00DF158F"/>
        </w:tc>
        <w:tc>
          <w:tcPr>
            <w:tcW w:w="1846" w:type="dxa"/>
          </w:tcPr>
          <w:p w:rsidR="00B86002" w:rsidRDefault="00B86002" w:rsidP="00DF158F"/>
        </w:tc>
        <w:tc>
          <w:tcPr>
            <w:tcW w:w="1846" w:type="dxa"/>
          </w:tcPr>
          <w:p w:rsidR="00B86002" w:rsidRDefault="00B86002" w:rsidP="00DF158F"/>
        </w:tc>
        <w:tc>
          <w:tcPr>
            <w:tcW w:w="1846" w:type="dxa"/>
          </w:tcPr>
          <w:p w:rsidR="00B86002" w:rsidRDefault="00B86002" w:rsidP="00DF158F"/>
        </w:tc>
      </w:tr>
      <w:tr w:rsidR="00B86002" w:rsidTr="00B86002">
        <w:trPr>
          <w:trHeight w:val="766"/>
        </w:trPr>
        <w:tc>
          <w:tcPr>
            <w:tcW w:w="1846" w:type="dxa"/>
          </w:tcPr>
          <w:p w:rsidR="00B86002" w:rsidRDefault="00B86002" w:rsidP="00DF158F">
            <w:r>
              <w:t xml:space="preserve">Prognosis </w:t>
            </w:r>
            <w:r>
              <w:t xml:space="preserve"> </w:t>
            </w:r>
          </w:p>
        </w:tc>
        <w:tc>
          <w:tcPr>
            <w:tcW w:w="1846" w:type="dxa"/>
          </w:tcPr>
          <w:p w:rsidR="00B86002" w:rsidRDefault="00B86002" w:rsidP="00DF158F"/>
        </w:tc>
        <w:tc>
          <w:tcPr>
            <w:tcW w:w="1846" w:type="dxa"/>
          </w:tcPr>
          <w:p w:rsidR="00B86002" w:rsidRDefault="00B86002" w:rsidP="00DF158F"/>
        </w:tc>
        <w:tc>
          <w:tcPr>
            <w:tcW w:w="1846" w:type="dxa"/>
          </w:tcPr>
          <w:p w:rsidR="00B86002" w:rsidRDefault="00B86002" w:rsidP="00DF158F"/>
        </w:tc>
        <w:tc>
          <w:tcPr>
            <w:tcW w:w="1846" w:type="dxa"/>
          </w:tcPr>
          <w:p w:rsidR="00B86002" w:rsidRDefault="00B86002" w:rsidP="00DF158F"/>
        </w:tc>
      </w:tr>
    </w:tbl>
    <w:p w:rsidR="00B86002" w:rsidRDefault="00B86002" w:rsidP="00B86002"/>
    <w:p w:rsidR="00B86002" w:rsidRDefault="00B86002" w:rsidP="00B86002"/>
    <w:p w:rsidR="00B86002" w:rsidRDefault="00B86002" w:rsidP="00B86002">
      <w:r>
        <w:t>Total:            /100</w:t>
      </w:r>
    </w:p>
    <w:sectPr w:rsidR="00B86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F77EC"/>
    <w:multiLevelType w:val="hybridMultilevel"/>
    <w:tmpl w:val="D2EEA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359BA"/>
    <w:multiLevelType w:val="hybridMultilevel"/>
    <w:tmpl w:val="4560CC80"/>
    <w:lvl w:ilvl="0" w:tplc="E04E9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FD"/>
    <w:rsid w:val="003524F1"/>
    <w:rsid w:val="003A4B72"/>
    <w:rsid w:val="00766816"/>
    <w:rsid w:val="00844521"/>
    <w:rsid w:val="009B6BCB"/>
    <w:rsid w:val="00B86002"/>
    <w:rsid w:val="00DF38FD"/>
    <w:rsid w:val="00F3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B64EB"/>
  <w15:chartTrackingRefBased/>
  <w15:docId w15:val="{83BDD3EE-F3AA-4376-B9FC-8D8C25DD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BCB"/>
    <w:pPr>
      <w:ind w:left="720"/>
      <w:contextualSpacing/>
    </w:pPr>
  </w:style>
  <w:style w:type="table" w:styleId="TableGrid">
    <w:name w:val="Table Grid"/>
    <w:basedOn w:val="TableNormal"/>
    <w:uiPriority w:val="39"/>
    <w:rsid w:val="00B8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Sobczak</dc:creator>
  <cp:keywords/>
  <dc:description/>
  <cp:lastModifiedBy>Derek Sobczak</cp:lastModifiedBy>
  <cp:revision>4</cp:revision>
  <dcterms:created xsi:type="dcterms:W3CDTF">2019-10-18T13:45:00Z</dcterms:created>
  <dcterms:modified xsi:type="dcterms:W3CDTF">2019-10-18T14:41:00Z</dcterms:modified>
</cp:coreProperties>
</file>